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48" w:rsidRDefault="00C62B48" w:rsidP="00C62B48">
      <w:pPr>
        <w:ind w:right="139"/>
        <w:jc w:val="right"/>
        <w:rPr>
          <w:rFonts w:ascii="Bookman Old Style" w:hAnsi="Bookman Old Style"/>
          <w:b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2"/>
          <w:szCs w:val="22"/>
          <w:lang w:val="de-DE"/>
        </w:rPr>
        <w:t>EK-4</w:t>
      </w:r>
    </w:p>
    <w:p w:rsidR="00C62B48" w:rsidRDefault="00C62B48" w:rsidP="00C62B48">
      <w:pPr>
        <w:jc w:val="center"/>
        <w:rPr>
          <w:rFonts w:ascii="Bookman Old Style" w:hAnsi="Bookman Old Style"/>
          <w:b/>
          <w:bCs/>
          <w:sz w:val="22"/>
          <w:szCs w:val="22"/>
          <w:lang w:val="de-DE"/>
        </w:rPr>
      </w:pPr>
      <w:r>
        <w:rPr>
          <w:rFonts w:ascii="Bookman Old Style" w:hAnsi="Bookman Old Style"/>
          <w:b/>
          <w:bCs/>
          <w:sz w:val="22"/>
          <w:szCs w:val="22"/>
          <w:lang w:val="de-DE"/>
        </w:rPr>
        <w:t>ÖĞRENCİ KULÜPLERİ ÇİZELGESİ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7909"/>
      </w:tblGrid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ind w:left="-545" w:right="-6937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Bilim-Fen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Teknoloji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Bilinçli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Tüketici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Bilişim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İnternet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Çevre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Kanıma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gramStart"/>
            <w:r>
              <w:t>Çocuk  Hakları</w:t>
            </w:r>
            <w:proofErr w:type="gram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</w:pPr>
            <w:r>
              <w:t>Değerler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Demokrasi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İnsan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Haklan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Yurttaşlık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Kıılübü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Denizcilik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pStyle w:val="ListeParagraf"/>
              <w:tabs>
                <w:tab w:val="left" w:pos="836"/>
              </w:tabs>
              <w:kinsoku w:val="0"/>
              <w:overflowPunct w:val="0"/>
              <w:spacing w:before="4"/>
              <w:ind w:left="0" w:firstLine="0"/>
              <w:rPr>
                <w:color w:val="000000"/>
                <w:w w:val="80"/>
              </w:rPr>
            </w:pPr>
            <w:proofErr w:type="gramStart"/>
            <w:r>
              <w:rPr>
                <w:w w:val="80"/>
              </w:rPr>
              <w:t>Engellilerle  Dayanışma</w:t>
            </w:r>
            <w:proofErr w:type="gramEnd"/>
            <w:r>
              <w:rPr>
                <w:spacing w:val="28"/>
                <w:w w:val="80"/>
              </w:rPr>
              <w:t xml:space="preserve"> </w:t>
            </w:r>
            <w:r>
              <w:rPr>
                <w:w w:val="80"/>
              </w:rPr>
              <w:t>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eTwinning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Felsefe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Düşünce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Eğitimi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Fotoğrafçılık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spacing w:line="36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Geleneksel</w:t>
            </w:r>
            <w:proofErr w:type="spellEnd"/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de-DE"/>
              </w:rPr>
              <w:t>Sanatlar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roofErr w:type="spellStart"/>
            <w:proofErr w:type="gramStart"/>
            <w:r>
              <w:t>Gezi,Tanıtma</w:t>
            </w:r>
            <w:proofErr w:type="spellEnd"/>
            <w:proofErr w:type="gramEnd"/>
            <w:r>
              <w:t xml:space="preserve"> ve Turizm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Görsel Sanatlar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Halk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Oyunları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Havacılık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Hayvanları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Sevme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Koruma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Musıki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20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İzcilik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21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Kızılay ve Kan Bağışı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Kooperatifçilik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Kültür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Edebiyat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Kültür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Tabiat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Varlıklarını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Konıma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Müzesi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B48" w:rsidRDefault="00C62B4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Kütüphanecilik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Kulübü</w:t>
            </w:r>
            <w:proofErr w:type="spellEnd"/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26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Meslek Tanıtma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27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Mesleki Tatbikat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28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Münazara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29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Örnek ve Öncü Şahsiyetler Tanıtını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roofErr w:type="spellStart"/>
            <w:r>
              <w:t>Pulculuk</w:t>
            </w:r>
            <w:proofErr w:type="spellEnd"/>
            <w:r>
              <w:t xml:space="preserve">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Sağlık, Temizlik ve Beslenme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Satranç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Şehir ve Medeniyet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Şiir ve Tefekkür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Sivil Savunma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Sosyal Dayanışma ve </w:t>
            </w:r>
            <w:proofErr w:type="spellStart"/>
            <w:r>
              <w:rPr>
                <w:sz w:val="22"/>
                <w:szCs w:val="22"/>
              </w:rPr>
              <w:t>Yardıınlaşma</w:t>
            </w:r>
            <w:proofErr w:type="spellEnd"/>
            <w:r>
              <w:rPr>
                <w:sz w:val="22"/>
                <w:szCs w:val="22"/>
              </w:rPr>
              <w:t>, Çocuk Esirgeme, Kızılay ve Benzeri Kulüpler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Sosyal Medya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Spor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39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Tiyatro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40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Trafik Güvenliği ve İlkyardım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lastRenderedPageBreak/>
              <w:t>41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Yabancı Diller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42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Yayın ve İletişim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43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proofErr w:type="spellStart"/>
            <w:r>
              <w:t>Ycşilay</w:t>
            </w:r>
            <w:proofErr w:type="spellEnd"/>
            <w:r>
              <w:t xml:space="preserve"> Kulübü</w:t>
            </w:r>
          </w:p>
        </w:tc>
      </w:tr>
      <w:tr w:rsidR="00C62B48" w:rsidTr="00C62B48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>44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48" w:rsidRDefault="00C62B48">
            <w:r>
              <w:t xml:space="preserve">Yeşili </w:t>
            </w:r>
            <w:proofErr w:type="spellStart"/>
            <w:r>
              <w:t>Koıuma</w:t>
            </w:r>
            <w:proofErr w:type="spellEnd"/>
            <w:r>
              <w:t xml:space="preserve"> Kulübü</w:t>
            </w:r>
          </w:p>
        </w:tc>
      </w:tr>
    </w:tbl>
    <w:p w:rsidR="00C62B48" w:rsidRDefault="00C62B48" w:rsidP="00C62B48">
      <w:pPr>
        <w:ind w:right="13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Açıklama:</w:t>
      </w:r>
      <w:r>
        <w:rPr>
          <w:bCs/>
          <w:sz w:val="20"/>
          <w:szCs w:val="20"/>
        </w:rPr>
        <w:t xml:space="preserve"> Okullarda bu çizelgede yer alan öğrenci </w:t>
      </w:r>
      <w:proofErr w:type="spellStart"/>
      <w:r>
        <w:rPr>
          <w:bCs/>
          <w:sz w:val="20"/>
          <w:szCs w:val="20"/>
        </w:rPr>
        <w:t>kulübleri</w:t>
      </w:r>
      <w:proofErr w:type="spellEnd"/>
      <w:r>
        <w:rPr>
          <w:bCs/>
          <w:sz w:val="20"/>
          <w:szCs w:val="20"/>
        </w:rPr>
        <w:t xml:space="preserve"> dışında da </w:t>
      </w:r>
      <w:proofErr w:type="spellStart"/>
      <w:r>
        <w:rPr>
          <w:bCs/>
          <w:sz w:val="20"/>
          <w:szCs w:val="20"/>
        </w:rPr>
        <w:t>kulübler</w:t>
      </w:r>
      <w:proofErr w:type="spellEnd"/>
      <w:r>
        <w:rPr>
          <w:bCs/>
          <w:sz w:val="20"/>
          <w:szCs w:val="20"/>
        </w:rPr>
        <w:t xml:space="preserve"> oluşturulabilir. Konuları birbirine yakın olanlar birleştirilerek yeni öğrenci </w:t>
      </w:r>
      <w:proofErr w:type="spellStart"/>
      <w:r>
        <w:rPr>
          <w:bCs/>
          <w:sz w:val="20"/>
          <w:szCs w:val="20"/>
        </w:rPr>
        <w:t>kulübleri</w:t>
      </w:r>
      <w:proofErr w:type="spellEnd"/>
      <w:r>
        <w:rPr>
          <w:bCs/>
          <w:sz w:val="20"/>
          <w:szCs w:val="20"/>
        </w:rPr>
        <w:t xml:space="preserve"> kurulabilir. </w:t>
      </w:r>
    </w:p>
    <w:p w:rsidR="00AA48C7" w:rsidRDefault="00594233"/>
    <w:sectPr w:rsidR="00AA48C7" w:rsidSect="00C62B48"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33" w:rsidRDefault="00594233" w:rsidP="00C62B48">
      <w:r>
        <w:separator/>
      </w:r>
    </w:p>
  </w:endnote>
  <w:endnote w:type="continuationSeparator" w:id="0">
    <w:p w:rsidR="00594233" w:rsidRDefault="00594233" w:rsidP="00C6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33" w:rsidRDefault="00594233" w:rsidP="00C62B48">
      <w:r>
        <w:separator/>
      </w:r>
    </w:p>
  </w:footnote>
  <w:footnote w:type="continuationSeparator" w:id="0">
    <w:p w:rsidR="00594233" w:rsidRDefault="00594233" w:rsidP="00C6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E"/>
    <w:rsid w:val="0018423E"/>
    <w:rsid w:val="00594233"/>
    <w:rsid w:val="005E085A"/>
    <w:rsid w:val="0069513E"/>
    <w:rsid w:val="00C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C63C1-60E4-42E8-869A-93520C20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62B48"/>
    <w:pPr>
      <w:widowControl w:val="0"/>
      <w:autoSpaceDE w:val="0"/>
      <w:autoSpaceDN w:val="0"/>
      <w:adjustRightInd w:val="0"/>
      <w:ind w:left="839" w:hanging="468"/>
    </w:pPr>
  </w:style>
  <w:style w:type="paragraph" w:styleId="stbilgi">
    <w:name w:val="header"/>
    <w:basedOn w:val="Normal"/>
    <w:link w:val="stbilgiChar"/>
    <w:uiPriority w:val="99"/>
    <w:unhideWhenUsed/>
    <w:rsid w:val="00C62B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2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62B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62B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2018-12-24T15:38:00Z</dcterms:created>
  <dcterms:modified xsi:type="dcterms:W3CDTF">2018-12-24T15:38:00Z</dcterms:modified>
</cp:coreProperties>
</file>